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73" w:rsidRPr="009A25D3" w:rsidRDefault="00DB3F73">
      <w:pPr>
        <w:rPr>
          <w:b/>
        </w:rPr>
      </w:pPr>
      <w:r>
        <w:tab/>
      </w:r>
      <w:r>
        <w:tab/>
      </w:r>
      <w:r>
        <w:tab/>
      </w:r>
      <w:r>
        <w:tab/>
      </w:r>
      <w:r>
        <w:tab/>
      </w:r>
      <w:r>
        <w:tab/>
      </w:r>
      <w:r>
        <w:tab/>
      </w:r>
      <w:r>
        <w:tab/>
      </w:r>
      <w:r w:rsidRPr="009A25D3">
        <w:rPr>
          <w:b/>
        </w:rPr>
        <w:t>AL PRESIDENTE CONSIGLIO COMUNALE</w:t>
      </w:r>
    </w:p>
    <w:p w:rsidR="00DB3F73" w:rsidRDefault="00DB3F73">
      <w:r w:rsidRPr="009A25D3">
        <w:rPr>
          <w:b/>
        </w:rPr>
        <w:tab/>
      </w:r>
      <w:r w:rsidRPr="009A25D3">
        <w:rPr>
          <w:b/>
        </w:rPr>
        <w:tab/>
      </w:r>
      <w:r w:rsidRPr="009A25D3">
        <w:rPr>
          <w:b/>
        </w:rPr>
        <w:tab/>
      </w:r>
      <w:r w:rsidRPr="009A25D3">
        <w:rPr>
          <w:b/>
        </w:rPr>
        <w:tab/>
      </w:r>
      <w:r w:rsidRPr="009A25D3">
        <w:rPr>
          <w:b/>
        </w:rPr>
        <w:tab/>
      </w:r>
      <w:r w:rsidRPr="009A25D3">
        <w:rPr>
          <w:b/>
        </w:rPr>
        <w:tab/>
      </w:r>
      <w:r w:rsidRPr="009A25D3">
        <w:rPr>
          <w:b/>
        </w:rPr>
        <w:tab/>
      </w:r>
      <w:r w:rsidRPr="009A25D3">
        <w:rPr>
          <w:b/>
        </w:rPr>
        <w:tab/>
      </w:r>
      <w:r w:rsidRPr="009A25D3">
        <w:rPr>
          <w:b/>
        </w:rPr>
        <w:tab/>
        <w:t>COMUNE MARTINA FRANCA</w:t>
      </w:r>
      <w:r>
        <w:t xml:space="preserve"> </w:t>
      </w:r>
    </w:p>
    <w:p w:rsidR="00DB3F73" w:rsidRDefault="00DB3F73"/>
    <w:p w:rsidR="00DB3F73" w:rsidRPr="009A25D3" w:rsidRDefault="00DB3F73">
      <w:pPr>
        <w:rPr>
          <w:b/>
        </w:rPr>
      </w:pPr>
      <w:r w:rsidRPr="009A25D3">
        <w:rPr>
          <w:b/>
        </w:rPr>
        <w:t>Ordine del giorno: “Divieto di accattonaggio”.</w:t>
      </w:r>
    </w:p>
    <w:p w:rsidR="00DB3F73" w:rsidRDefault="00DB3F73"/>
    <w:p w:rsidR="00DB3F73" w:rsidRDefault="00DB3F73" w:rsidP="000D7A8B">
      <w:r>
        <w:t>Premesso che la nostra citta' e' stata presa d' assalto da ondate di soggetti che sovente anche con l'aiuto di minori mette in essere varie forme di accattonaggio specialmente nei giorni del mercato settimanale e che di recente sono aumentati scippi e furti nelle abitazioni;</w:t>
      </w:r>
    </w:p>
    <w:p w:rsidR="00DB3F73" w:rsidRDefault="00DB3F73" w:rsidP="000D7A8B">
      <w:r>
        <w:t>Considerato che tale fenomeno viene effettuato a volte anche utilizzando minori o simulando menomazioni fisiche per impietosire ulteriormente I cittadini;</w:t>
      </w:r>
    </w:p>
    <w:p w:rsidR="00DB3F73" w:rsidRDefault="00DB3F73" w:rsidP="000D7A8B">
      <w:r>
        <w:t>Tenuto conto che altra cosa e' la carita', con grande rispetto di collette organizzate da istituzioni e associazioni preposte, altra cosa è il fenomeno sempre piu' dilagante dell' accattonaggio con numerose segnalazioni e doglianze dei cittadini.</w:t>
      </w:r>
    </w:p>
    <w:p w:rsidR="00DB3F73" w:rsidRDefault="00DB3F73" w:rsidP="000D7A8B">
      <w:r>
        <w:t>Rilevato che in molti casi l'accattonaggio viene effettuato in maniera tale da risultare fastidioso, molesto e petulante, talvolta anche a mezzo di strumenti di diffusione sonora o strumenti musicali in maniera continuativa, mostrando o simulando menomazioni fisiche, utilizzando minori e/o animali, allo scopo di impietosire ulteriormente i cittadini, cercando di incidere così sul sentimento di pietà di questi ultimi al fine di ottenere in maniera più agevole dazioni di denaro.</w:t>
      </w:r>
    </w:p>
    <w:p w:rsidR="00DB3F73" w:rsidRDefault="00DB3F73" w:rsidP="000D7A8B">
      <w:r>
        <w:t xml:space="preserve">Il Consiglio Comunale </w:t>
      </w:r>
    </w:p>
    <w:p w:rsidR="00DB3F73" w:rsidRDefault="00DB3F73" w:rsidP="000D7A8B">
      <w:r>
        <w:t xml:space="preserve">IMPEGNA </w:t>
      </w:r>
    </w:p>
    <w:p w:rsidR="00DB3F73" w:rsidRDefault="00DB3F73" w:rsidP="000D7A8B">
      <w:r>
        <w:t xml:space="preserve">IL SINDACO E </w:t>
      </w:r>
      <w:smartTag w:uri="urn:schemas-microsoft-com:office:smarttags" w:element="PersonName">
        <w:smartTagPr>
          <w:attr w:name="ProductID" w:val="LA GIUNTA"/>
        </w:smartTagPr>
        <w:r>
          <w:t>LA GIUNTA</w:t>
        </w:r>
      </w:smartTag>
      <w:r>
        <w:tab/>
      </w:r>
      <w:r>
        <w:tab/>
      </w:r>
      <w:r>
        <w:tab/>
      </w:r>
      <w:r>
        <w:tab/>
      </w:r>
    </w:p>
    <w:p w:rsidR="00DB3F73" w:rsidRDefault="00DB3F73" w:rsidP="000D7A8B">
      <w:r>
        <w:tab/>
      </w:r>
      <w:r>
        <w:tab/>
      </w:r>
      <w:r>
        <w:tab/>
      </w:r>
      <w:r>
        <w:tab/>
      </w:r>
      <w:r>
        <w:tab/>
      </w:r>
    </w:p>
    <w:p w:rsidR="00DB3F73" w:rsidRDefault="00DB3F73" w:rsidP="002E7AF0">
      <w:r>
        <w:t xml:space="preserve">ad emettere un ordinanza che miri ad eliminare il grave pericolo e la minaccia dell’incolumità pubblica e della sicurezza urbana, in particolare, sia per l’offesa al pubblico decoro e alla grave turbativa al libero utilizzo ed alla normale fruizione degli spazi pubblici, nonché all’insorgenza di fenomeni criminosi, quale l’accattonaggio con l’impiego di minori e disabili. </w:t>
      </w:r>
    </w:p>
    <w:p w:rsidR="00DB3F73" w:rsidRDefault="00DB3F73" w:rsidP="002E7AF0"/>
    <w:p w:rsidR="00DB3F73" w:rsidRDefault="00DB3F73" w:rsidP="002E7AF0">
      <w:r>
        <w:t>I Consiglieri Comunali</w:t>
      </w:r>
    </w:p>
    <w:p w:rsidR="00DB3F73" w:rsidRDefault="00DB3F73" w:rsidP="002E7AF0">
      <w:r>
        <w:t>Martino Miali</w:t>
      </w:r>
    </w:p>
    <w:p w:rsidR="00DB3F73" w:rsidRDefault="00DB3F73" w:rsidP="002E7AF0">
      <w:r>
        <w:t xml:space="preserve">Michele Muschio Schiavone </w:t>
      </w:r>
    </w:p>
    <w:p w:rsidR="00DB3F73" w:rsidRDefault="00DB3F73" w:rsidP="002E7AF0">
      <w:r>
        <w:t>Martino Gelsomino</w:t>
      </w:r>
    </w:p>
    <w:p w:rsidR="00DB3F73" w:rsidRDefault="00DB3F73" w:rsidP="002E7AF0">
      <w:r>
        <w:t>Michele Marraffa</w:t>
      </w:r>
    </w:p>
    <w:p w:rsidR="00DB3F73" w:rsidRDefault="00DB3F73" w:rsidP="002E7AF0">
      <w:r>
        <w:t>Donatella Castellana</w:t>
      </w:r>
    </w:p>
    <w:sectPr w:rsidR="00DB3F73" w:rsidSect="0065380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A8B"/>
    <w:rsid w:val="000D7A8B"/>
    <w:rsid w:val="001D23CF"/>
    <w:rsid w:val="002E7AF0"/>
    <w:rsid w:val="00653804"/>
    <w:rsid w:val="009A25D3"/>
    <w:rsid w:val="009A3767"/>
    <w:rsid w:val="00C96AE0"/>
    <w:rsid w:val="00DB3F73"/>
    <w:rsid w:val="00E42E0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275</Words>
  <Characters>1569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Martino</dc:creator>
  <cp:keywords/>
  <dc:description/>
  <cp:lastModifiedBy>Francesco</cp:lastModifiedBy>
  <cp:revision>2</cp:revision>
  <dcterms:created xsi:type="dcterms:W3CDTF">2014-04-08T10:52:00Z</dcterms:created>
  <dcterms:modified xsi:type="dcterms:W3CDTF">2014-04-08T10:52:00Z</dcterms:modified>
</cp:coreProperties>
</file>